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D95" w:rsidRDefault="00EB7AB1">
      <w:r>
        <w:t>Chapter 6 Outline</w:t>
      </w:r>
    </w:p>
    <w:p w:rsidR="00EB7AB1" w:rsidRDefault="00EB7AB1"/>
    <w:p w:rsidR="00EB7AB1" w:rsidRDefault="00EB7AB1" w:rsidP="00EB7AB1">
      <w:pPr>
        <w:pStyle w:val="BL1"/>
      </w:pPr>
      <w:r>
        <w:t>Several functions of bones</w:t>
      </w:r>
    </w:p>
    <w:p w:rsidR="00EB7AB1" w:rsidRDefault="00EB7AB1" w:rsidP="00EB7AB1">
      <w:pPr>
        <w:pStyle w:val="BL2"/>
      </w:pPr>
      <w:r>
        <w:t>To serve as a firm framework for the body</w:t>
      </w:r>
    </w:p>
    <w:p w:rsidR="00EB7AB1" w:rsidRDefault="00EB7AB1" w:rsidP="00EB7AB1">
      <w:pPr>
        <w:pStyle w:val="BL2"/>
      </w:pPr>
      <w:r>
        <w:t>To protect delicate structures such as the brain and spinal cord</w:t>
      </w:r>
    </w:p>
    <w:p w:rsidR="00EB7AB1" w:rsidRDefault="00EB7AB1" w:rsidP="00EB7AB1">
      <w:pPr>
        <w:pStyle w:val="BL2"/>
      </w:pPr>
      <w:r>
        <w:t>To serve as levers to produce movement</w:t>
      </w:r>
    </w:p>
    <w:p w:rsidR="00EB7AB1" w:rsidRDefault="00EB7AB1" w:rsidP="00EB7AB1">
      <w:pPr>
        <w:pStyle w:val="BL2"/>
      </w:pPr>
      <w:r>
        <w:t>To store calcium salts</w:t>
      </w:r>
    </w:p>
    <w:p w:rsidR="00EB7AB1" w:rsidRDefault="00EB7AB1" w:rsidP="00EB7AB1">
      <w:r>
        <w:t>To produce blood cells</w:t>
      </w:r>
    </w:p>
    <w:p w:rsidR="00EB7AB1" w:rsidRDefault="00EB7AB1" w:rsidP="00EB7AB1">
      <w:pPr>
        <w:pStyle w:val="BL1"/>
      </w:pPr>
      <w:r>
        <w:t>Bones come in several shapes</w:t>
      </w:r>
    </w:p>
    <w:p w:rsidR="00EB7AB1" w:rsidRDefault="00EB7AB1" w:rsidP="00EB7AB1">
      <w:pPr>
        <w:pStyle w:val="BL2"/>
      </w:pPr>
      <w:r>
        <w:t>Flat</w:t>
      </w:r>
    </w:p>
    <w:p w:rsidR="00EB7AB1" w:rsidRDefault="00EB7AB1" w:rsidP="00EB7AB1">
      <w:pPr>
        <w:pStyle w:val="BL2"/>
      </w:pPr>
      <w:r>
        <w:t>Short</w:t>
      </w:r>
    </w:p>
    <w:p w:rsidR="00EB7AB1" w:rsidRDefault="00EB7AB1" w:rsidP="00EB7AB1">
      <w:pPr>
        <w:pStyle w:val="BL2"/>
      </w:pPr>
      <w:r>
        <w:t>Irregular</w:t>
      </w:r>
    </w:p>
    <w:p w:rsidR="00EB7AB1" w:rsidRDefault="00EB7AB1" w:rsidP="00EB7AB1">
      <w:pPr>
        <w:pStyle w:val="BL2"/>
      </w:pPr>
      <w:r>
        <w:t>Long — most common, arms and legs (Fig 6-2)</w:t>
      </w:r>
    </w:p>
    <w:p w:rsidR="00EB7AB1" w:rsidRDefault="00EB7AB1" w:rsidP="00EB7AB1">
      <w:pPr>
        <w:pStyle w:val="BL3"/>
      </w:pPr>
      <w:r>
        <w:t>Diaphysis — long narrow shaft</w:t>
      </w:r>
    </w:p>
    <w:p w:rsidR="00EB7AB1" w:rsidRDefault="00EB7AB1" w:rsidP="00EB7AB1">
      <w:pPr>
        <w:pStyle w:val="BL3"/>
      </w:pPr>
      <w:r>
        <w:t>Medullary cavity — at center of diaphysis</w:t>
      </w:r>
    </w:p>
    <w:p w:rsidR="00EB7AB1" w:rsidRDefault="00EB7AB1" w:rsidP="00EB7AB1">
      <w:pPr>
        <w:pStyle w:val="BL3"/>
      </w:pPr>
      <w:r>
        <w:t>Epiphysis — the irregular ends</w:t>
      </w:r>
    </w:p>
    <w:p w:rsidR="00EB7AB1" w:rsidRDefault="00EB7AB1" w:rsidP="00EB7AB1">
      <w:pPr>
        <w:pStyle w:val="BL1"/>
      </w:pPr>
      <w:r>
        <w:t>Differences in location and structure</w:t>
      </w:r>
    </w:p>
    <w:p w:rsidR="00EB7AB1" w:rsidRDefault="00EB7AB1" w:rsidP="00EB7AB1">
      <w:pPr>
        <w:pStyle w:val="BL2"/>
      </w:pPr>
      <w:r>
        <w:t>Compact (Fig. 6-3)</w:t>
      </w:r>
    </w:p>
    <w:p w:rsidR="00EB7AB1" w:rsidRDefault="00EB7AB1" w:rsidP="00EB7AB1">
      <w:pPr>
        <w:pStyle w:val="BL3"/>
      </w:pPr>
      <w:r>
        <w:t>Long bone main shaft</w:t>
      </w:r>
    </w:p>
    <w:p w:rsidR="00EB7AB1" w:rsidRDefault="00EB7AB1" w:rsidP="00EB7AB1">
      <w:pPr>
        <w:pStyle w:val="BL3"/>
      </w:pPr>
      <w:r>
        <w:t>Outer layer of other bones</w:t>
      </w:r>
    </w:p>
    <w:p w:rsidR="00EB7AB1" w:rsidRDefault="00EB7AB1" w:rsidP="00EB7AB1">
      <w:pPr>
        <w:pStyle w:val="BL3"/>
      </w:pPr>
      <w:r>
        <w:t xml:space="preserve">Central </w:t>
      </w:r>
      <w:proofErr w:type="spellStart"/>
      <w:r>
        <w:t>haversian</w:t>
      </w:r>
      <w:proofErr w:type="spellEnd"/>
      <w:r>
        <w:t xml:space="preserve"> canal surrounding concentric rings containing bone cells</w:t>
      </w:r>
    </w:p>
    <w:p w:rsidR="00EB7AB1" w:rsidRDefault="00EB7AB1" w:rsidP="00EB7AB1">
      <w:pPr>
        <w:pStyle w:val="BL3"/>
      </w:pPr>
      <w:r>
        <w:t>Interlocking perforating canals</w:t>
      </w:r>
    </w:p>
    <w:p w:rsidR="00EB7AB1" w:rsidRDefault="00EB7AB1" w:rsidP="00EB7AB1">
      <w:pPr>
        <w:pStyle w:val="BL2"/>
      </w:pPr>
      <w:r>
        <w:t>Spongy (Fig. 6-4)</w:t>
      </w:r>
    </w:p>
    <w:p w:rsidR="00EB7AB1" w:rsidRDefault="00EB7AB1" w:rsidP="00EB7AB1">
      <w:pPr>
        <w:pStyle w:val="BL3"/>
      </w:pPr>
      <w:r>
        <w:t>Epiphyses of long bones</w:t>
      </w:r>
    </w:p>
    <w:p w:rsidR="00EB7AB1" w:rsidRDefault="00EB7AB1" w:rsidP="00EB7AB1">
      <w:pPr>
        <w:pStyle w:val="BL3"/>
      </w:pPr>
      <w:r>
        <w:t>Center layer of other bones</w:t>
      </w:r>
    </w:p>
    <w:p w:rsidR="00EB7AB1" w:rsidRDefault="00EB7AB1" w:rsidP="00EB7AB1">
      <w:pPr>
        <w:pStyle w:val="BL3"/>
      </w:pPr>
      <w:r>
        <w:t>Meshwork of bony plates</w:t>
      </w:r>
    </w:p>
    <w:p w:rsidR="00EB7AB1" w:rsidRDefault="00EB7AB1" w:rsidP="00EB7AB1">
      <w:pPr>
        <w:pStyle w:val="BL1"/>
        <w:numPr>
          <w:ilvl w:val="2"/>
          <w:numId w:val="2"/>
        </w:numPr>
      </w:pPr>
      <w:r>
        <w:t>Filled with red marrow</w:t>
      </w:r>
      <w:r w:rsidRPr="00EB7AB1">
        <w:t xml:space="preserve"> </w:t>
      </w:r>
    </w:p>
    <w:p w:rsidR="00EB7AB1" w:rsidRDefault="00EB7AB1" w:rsidP="00EB7AB1">
      <w:pPr>
        <w:pStyle w:val="BL1"/>
      </w:pPr>
      <w:r>
        <w:t>Bone marrow</w:t>
      </w:r>
    </w:p>
    <w:p w:rsidR="00EB7AB1" w:rsidRDefault="00EB7AB1" w:rsidP="00EB7AB1">
      <w:pPr>
        <w:pStyle w:val="BL2"/>
      </w:pPr>
      <w:r>
        <w:t>Red (Fig. 6-2)</w:t>
      </w:r>
    </w:p>
    <w:p w:rsidR="00EB7AB1" w:rsidRDefault="00EB7AB1" w:rsidP="00EB7AB1">
      <w:pPr>
        <w:pStyle w:val="BL3"/>
      </w:pPr>
      <w:r>
        <w:t>End of long bones</w:t>
      </w:r>
    </w:p>
    <w:p w:rsidR="00EB7AB1" w:rsidRDefault="00EB7AB1" w:rsidP="00EB7AB1">
      <w:pPr>
        <w:pStyle w:val="BL3"/>
      </w:pPr>
      <w:r>
        <w:t>Center of other bones</w:t>
      </w:r>
    </w:p>
    <w:p w:rsidR="00EB7AB1" w:rsidRDefault="00EB7AB1" w:rsidP="00EB7AB1">
      <w:pPr>
        <w:pStyle w:val="BL3"/>
      </w:pPr>
      <w:r>
        <w:t>Manufactures blood cells</w:t>
      </w:r>
    </w:p>
    <w:p w:rsidR="00EB7AB1" w:rsidRDefault="00EB7AB1" w:rsidP="00EB7AB1">
      <w:pPr>
        <w:pStyle w:val="BL2"/>
      </w:pPr>
      <w:r>
        <w:t>Yellow</w:t>
      </w:r>
    </w:p>
    <w:p w:rsidR="00EB7AB1" w:rsidRDefault="00EB7AB1" w:rsidP="00EB7AB1">
      <w:pPr>
        <w:pStyle w:val="BL3"/>
      </w:pPr>
      <w:r>
        <w:t>In central cavities of long bones</w:t>
      </w:r>
    </w:p>
    <w:p w:rsidR="00EB7AB1" w:rsidRDefault="00EB7AB1" w:rsidP="00EB7AB1">
      <w:pPr>
        <w:ind w:firstLine="720"/>
      </w:pPr>
      <w:r>
        <w:t>Composed of fat</w:t>
      </w:r>
    </w:p>
    <w:p w:rsidR="00EB7AB1" w:rsidRDefault="00EB7AB1" w:rsidP="00EB7AB1">
      <w:pPr>
        <w:pStyle w:val="BL1"/>
      </w:pPr>
      <w:r>
        <w:t>Types of bone cells</w:t>
      </w:r>
    </w:p>
    <w:p w:rsidR="00EB7AB1" w:rsidRDefault="00EB7AB1" w:rsidP="00EB7AB1">
      <w:pPr>
        <w:pStyle w:val="BL2"/>
      </w:pPr>
      <w:r>
        <w:t>Osteoblasts manufacture the matrix</w:t>
      </w:r>
    </w:p>
    <w:p w:rsidR="00EB7AB1" w:rsidRDefault="00EB7AB1" w:rsidP="00EB7AB1">
      <w:pPr>
        <w:pStyle w:val="BL2"/>
      </w:pPr>
      <w:r>
        <w:t>Osteocytes maintain and repair existing bone matrix</w:t>
      </w:r>
    </w:p>
    <w:p w:rsidR="00EB7AB1" w:rsidRDefault="00EB7AB1" w:rsidP="00EB7AB1">
      <w:pPr>
        <w:ind w:firstLine="389"/>
      </w:pPr>
      <w:r>
        <w:t>Osteoclasts resorb bone tissue</w:t>
      </w:r>
    </w:p>
    <w:p w:rsidR="00EB7AB1" w:rsidRDefault="00EB7AB1" w:rsidP="00EB7AB1">
      <w:pPr>
        <w:pStyle w:val="BL1"/>
      </w:pPr>
      <w:r>
        <w:t>Formation of a Long Bone</w:t>
      </w:r>
    </w:p>
    <w:p w:rsidR="00EB7AB1" w:rsidRDefault="00EB7AB1" w:rsidP="00EB7AB1">
      <w:pPr>
        <w:pStyle w:val="BL2"/>
      </w:pPr>
      <w:r>
        <w:t>Cartilage begins to turn into bone</w:t>
      </w:r>
    </w:p>
    <w:p w:rsidR="00EB7AB1" w:rsidRDefault="00EB7AB1" w:rsidP="00EB7AB1">
      <w:pPr>
        <w:pStyle w:val="BL2"/>
      </w:pPr>
      <w:r>
        <w:t xml:space="preserve">Epiphyseal plates develop across bone ends </w:t>
      </w:r>
    </w:p>
    <w:p w:rsidR="00EB7AB1" w:rsidRDefault="00EB7AB1" w:rsidP="00EB7AB1">
      <w:pPr>
        <w:pStyle w:val="BL2"/>
      </w:pPr>
      <w:r>
        <w:t xml:space="preserve">Bones continue to lengthen </w:t>
      </w:r>
    </w:p>
    <w:p w:rsidR="00EB7AB1" w:rsidRDefault="00EB7AB1" w:rsidP="00EB7AB1">
      <w:pPr>
        <w:pStyle w:val="BL2"/>
      </w:pPr>
      <w:r>
        <w:t xml:space="preserve">Bones stop lengthening </w:t>
      </w:r>
    </w:p>
    <w:p w:rsidR="00EB7AB1" w:rsidRDefault="00EB7AB1" w:rsidP="00EB7AB1">
      <w:pPr>
        <w:ind w:firstLine="389"/>
      </w:pPr>
      <w:r>
        <w:t xml:space="preserve">Bone </w:t>
      </w:r>
      <w:proofErr w:type="spellStart"/>
      <w:r>
        <w:t>resorption</w:t>
      </w:r>
      <w:proofErr w:type="spellEnd"/>
      <w:r>
        <w:t xml:space="preserve"> and formation continues</w:t>
      </w:r>
    </w:p>
    <w:p w:rsidR="00EB7AB1" w:rsidRDefault="00EB7AB1" w:rsidP="00EB7AB1">
      <w:pPr>
        <w:pStyle w:val="BL1"/>
      </w:pPr>
      <w:r>
        <w:lastRenderedPageBreak/>
        <w:t>Distinguishing bone markings</w:t>
      </w:r>
    </w:p>
    <w:p w:rsidR="00EB7AB1" w:rsidRDefault="00EB7AB1" w:rsidP="00EB7AB1">
      <w:pPr>
        <w:pStyle w:val="BL2"/>
      </w:pPr>
      <w:r>
        <w:t>Projections</w:t>
      </w:r>
    </w:p>
    <w:p w:rsidR="00EB7AB1" w:rsidRDefault="00EB7AB1" w:rsidP="00EB7AB1">
      <w:pPr>
        <w:pStyle w:val="BL3"/>
      </w:pPr>
      <w:r>
        <w:t>Head</w:t>
      </w:r>
    </w:p>
    <w:p w:rsidR="00EB7AB1" w:rsidRDefault="00EB7AB1" w:rsidP="00EB7AB1">
      <w:pPr>
        <w:pStyle w:val="BL3"/>
      </w:pPr>
      <w:r>
        <w:t>Process</w:t>
      </w:r>
    </w:p>
    <w:p w:rsidR="00EB7AB1" w:rsidRDefault="00EB7AB1" w:rsidP="00EB7AB1">
      <w:pPr>
        <w:pStyle w:val="BL3"/>
      </w:pPr>
      <w:r>
        <w:t>Condyle</w:t>
      </w:r>
    </w:p>
    <w:p w:rsidR="00EB7AB1" w:rsidRDefault="00EB7AB1" w:rsidP="00EB7AB1">
      <w:pPr>
        <w:pStyle w:val="BL3"/>
      </w:pPr>
      <w:r>
        <w:t>Crest</w:t>
      </w:r>
    </w:p>
    <w:p w:rsidR="00EB7AB1" w:rsidRDefault="00EB7AB1" w:rsidP="00EB7AB1">
      <w:pPr>
        <w:pStyle w:val="BL3"/>
      </w:pPr>
      <w:r>
        <w:t>Spine</w:t>
      </w:r>
    </w:p>
    <w:p w:rsidR="00EB7AB1" w:rsidRDefault="00EB7AB1" w:rsidP="00EB7AB1">
      <w:pPr>
        <w:pStyle w:val="BL2"/>
      </w:pPr>
      <w:r>
        <w:t>Depressions or holes</w:t>
      </w:r>
    </w:p>
    <w:p w:rsidR="00EB7AB1" w:rsidRDefault="00EB7AB1" w:rsidP="00EB7AB1">
      <w:pPr>
        <w:pStyle w:val="BL3"/>
      </w:pPr>
      <w:r>
        <w:t>Foramen</w:t>
      </w:r>
    </w:p>
    <w:p w:rsidR="00EB7AB1" w:rsidRDefault="00EB7AB1" w:rsidP="00EB7AB1">
      <w:pPr>
        <w:pStyle w:val="BL3"/>
      </w:pPr>
      <w:r>
        <w:t>Sinus</w:t>
      </w:r>
    </w:p>
    <w:p w:rsidR="00EB7AB1" w:rsidRDefault="00EB7AB1" w:rsidP="00EB7AB1">
      <w:pPr>
        <w:pStyle w:val="BL3"/>
      </w:pPr>
      <w:r>
        <w:t>Fossa</w:t>
      </w:r>
    </w:p>
    <w:p w:rsidR="00EB7AB1" w:rsidRDefault="00EB7AB1" w:rsidP="00EB7AB1">
      <w:pPr>
        <w:ind w:firstLine="720"/>
      </w:pPr>
      <w:r>
        <w:t>Meatus</w:t>
      </w:r>
    </w:p>
    <w:p w:rsidR="00EB7AB1" w:rsidRDefault="00EB7AB1" w:rsidP="00EB7AB1">
      <w:pPr>
        <w:pStyle w:val="BL1"/>
      </w:pPr>
      <w:r>
        <w:t>Axial skeleton—80 bones of the head and trunk</w:t>
      </w:r>
    </w:p>
    <w:p w:rsidR="00EB7AB1" w:rsidRDefault="00EB7AB1" w:rsidP="00EB7AB1">
      <w:pPr>
        <w:pStyle w:val="BL2"/>
      </w:pPr>
      <w:r>
        <w:t>Skull</w:t>
      </w:r>
    </w:p>
    <w:p w:rsidR="00EB7AB1" w:rsidRDefault="00EB7AB1" w:rsidP="00EB7AB1">
      <w:pPr>
        <w:pStyle w:val="BL3"/>
        <w:tabs>
          <w:tab w:val="num" w:pos="965"/>
        </w:tabs>
        <w:ind w:left="965" w:hanging="180"/>
      </w:pPr>
      <w:r>
        <w:t>Cranium</w:t>
      </w:r>
    </w:p>
    <w:p w:rsidR="00EB7AB1" w:rsidRDefault="00EB7AB1" w:rsidP="00EB7AB1">
      <w:pPr>
        <w:pStyle w:val="BL3"/>
        <w:tabs>
          <w:tab w:val="num" w:pos="965"/>
        </w:tabs>
        <w:ind w:left="965" w:hanging="180"/>
      </w:pPr>
      <w:r>
        <w:t>Facial bones</w:t>
      </w:r>
    </w:p>
    <w:p w:rsidR="00EB7AB1" w:rsidRDefault="00EB7AB1" w:rsidP="00EB7AB1">
      <w:pPr>
        <w:pStyle w:val="BL3"/>
        <w:tabs>
          <w:tab w:val="num" w:pos="965"/>
        </w:tabs>
        <w:ind w:left="965" w:hanging="180"/>
      </w:pPr>
      <w:r>
        <w:t>Infant skull</w:t>
      </w:r>
    </w:p>
    <w:p w:rsidR="00EB7AB1" w:rsidRDefault="00EB7AB1" w:rsidP="00EB7AB1">
      <w:pPr>
        <w:pStyle w:val="BL2"/>
      </w:pPr>
      <w:r>
        <w:t>Trunk</w:t>
      </w:r>
    </w:p>
    <w:p w:rsidR="00EB7AB1" w:rsidRDefault="00EB7AB1" w:rsidP="00EB7AB1">
      <w:pPr>
        <w:pStyle w:val="BL3"/>
        <w:tabs>
          <w:tab w:val="num" w:pos="965"/>
        </w:tabs>
        <w:ind w:left="965" w:hanging="180"/>
      </w:pPr>
      <w:r>
        <w:t>Vertebral column</w:t>
      </w:r>
    </w:p>
    <w:p w:rsidR="00EB7AB1" w:rsidRDefault="00EB7AB1" w:rsidP="00EB7AB1">
      <w:pPr>
        <w:ind w:firstLine="720"/>
      </w:pPr>
      <w:r>
        <w:t>Thorax</w:t>
      </w:r>
    </w:p>
    <w:p w:rsidR="00EB7AB1" w:rsidRDefault="00EB7AB1" w:rsidP="00EB7AB1">
      <w:pPr>
        <w:pStyle w:val="BL1"/>
      </w:pPr>
      <w:r>
        <w:t>Fibrous cartilage (fontanels) allows</w:t>
      </w:r>
    </w:p>
    <w:p w:rsidR="00EB7AB1" w:rsidRDefault="00EB7AB1" w:rsidP="00EB7AB1">
      <w:pPr>
        <w:pStyle w:val="BL2"/>
      </w:pPr>
      <w:r>
        <w:t>Skull to change shape during childbirth</w:t>
      </w:r>
    </w:p>
    <w:p w:rsidR="00EB7AB1" w:rsidRDefault="00EB7AB1" w:rsidP="00EB7AB1">
      <w:pPr>
        <w:pStyle w:val="BL2"/>
      </w:pPr>
      <w:r>
        <w:t>Rapid expansion of brain during early development</w:t>
      </w:r>
    </w:p>
    <w:p w:rsidR="00EB7AB1" w:rsidRDefault="00EB7AB1" w:rsidP="00EB7AB1">
      <w:pPr>
        <w:pStyle w:val="BL1"/>
      </w:pPr>
      <w:r>
        <w:t>Curves of the spine</w:t>
      </w:r>
    </w:p>
    <w:p w:rsidR="00EB7AB1" w:rsidRDefault="00EB7AB1" w:rsidP="00EB7AB1">
      <w:pPr>
        <w:pStyle w:val="BL2"/>
      </w:pPr>
      <w:r>
        <w:t>Primary curve (concave)</w:t>
      </w:r>
    </w:p>
    <w:p w:rsidR="00EB7AB1" w:rsidRDefault="00EB7AB1" w:rsidP="00EB7AB1">
      <w:pPr>
        <w:pStyle w:val="BL3"/>
      </w:pPr>
      <w:r>
        <w:t>Thoracic</w:t>
      </w:r>
    </w:p>
    <w:p w:rsidR="00EB7AB1" w:rsidRDefault="00EB7AB1" w:rsidP="00EB7AB1">
      <w:pPr>
        <w:pStyle w:val="BL3"/>
      </w:pPr>
      <w:r>
        <w:t xml:space="preserve">Sacral </w:t>
      </w:r>
    </w:p>
    <w:p w:rsidR="00EB7AB1" w:rsidRDefault="00EB7AB1" w:rsidP="00EB7AB1">
      <w:pPr>
        <w:pStyle w:val="BL2"/>
      </w:pPr>
      <w:r>
        <w:t>Secondary curves (convex)</w:t>
      </w:r>
    </w:p>
    <w:p w:rsidR="00EB7AB1" w:rsidRDefault="00EB7AB1" w:rsidP="00EB7AB1">
      <w:pPr>
        <w:pStyle w:val="BL3"/>
      </w:pPr>
      <w:r>
        <w:t>Cervical</w:t>
      </w:r>
    </w:p>
    <w:p w:rsidR="00EB7AB1" w:rsidRDefault="00EB7AB1" w:rsidP="00EB7AB1">
      <w:pPr>
        <w:pStyle w:val="BL3"/>
      </w:pPr>
      <w:r>
        <w:t>Lumbar</w:t>
      </w:r>
    </w:p>
    <w:p w:rsidR="00EB7AB1" w:rsidRDefault="00EB7AB1" w:rsidP="00EB7AB1">
      <w:pPr>
        <w:pStyle w:val="BL2"/>
      </w:pPr>
      <w:r>
        <w:t>Balance and movement</w:t>
      </w:r>
    </w:p>
    <w:p w:rsidR="00EB7AB1" w:rsidRDefault="00EB7AB1" w:rsidP="00EB7AB1">
      <w:pPr>
        <w:pStyle w:val="BL1"/>
      </w:pPr>
      <w:r>
        <w:t>Appendicular Skeleton</w:t>
      </w:r>
    </w:p>
    <w:p w:rsidR="00EB7AB1" w:rsidRDefault="00EB7AB1" w:rsidP="00EB7AB1">
      <w:pPr>
        <w:pStyle w:val="BL2"/>
      </w:pPr>
      <w:r>
        <w:t xml:space="preserve">Appendicular skeleton—126 bones of the extremities </w:t>
      </w:r>
    </w:p>
    <w:p w:rsidR="00EB7AB1" w:rsidRDefault="00EB7AB1" w:rsidP="00EB7AB1">
      <w:pPr>
        <w:pStyle w:val="BL2"/>
      </w:pPr>
      <w:r>
        <w:t>Upper division</w:t>
      </w:r>
    </w:p>
    <w:p w:rsidR="00EB7AB1" w:rsidRDefault="00EB7AB1" w:rsidP="00EB7AB1">
      <w:pPr>
        <w:pStyle w:val="BL3"/>
        <w:tabs>
          <w:tab w:val="num" w:pos="965"/>
        </w:tabs>
        <w:ind w:left="965" w:hanging="180"/>
      </w:pPr>
      <w:r>
        <w:t>Shoulder girdle (Fig. 6-15)</w:t>
      </w:r>
    </w:p>
    <w:p w:rsidR="00EB7AB1" w:rsidRDefault="00EB7AB1" w:rsidP="00EB7AB1">
      <w:pPr>
        <w:pStyle w:val="BL4"/>
        <w:framePr w:wrap="around"/>
      </w:pPr>
      <w:r>
        <w:t>Clavicle</w:t>
      </w:r>
    </w:p>
    <w:p w:rsidR="00EB7AB1" w:rsidRDefault="00EB7AB1" w:rsidP="00EB7AB1">
      <w:pPr>
        <w:pStyle w:val="BL4"/>
        <w:framePr w:wrap="around"/>
      </w:pPr>
      <w:r>
        <w:t>Scapula</w:t>
      </w:r>
    </w:p>
    <w:p w:rsidR="00EB7AB1" w:rsidRDefault="00EB7AB1" w:rsidP="00EB7AB1">
      <w:pPr>
        <w:pStyle w:val="BL3"/>
        <w:tabs>
          <w:tab w:val="num" w:pos="965"/>
        </w:tabs>
        <w:ind w:left="965" w:hanging="180"/>
      </w:pPr>
      <w:r>
        <w:t>Upper extremity</w:t>
      </w:r>
    </w:p>
    <w:p w:rsidR="00EB7AB1" w:rsidRDefault="00EB7AB1" w:rsidP="00EB7AB1">
      <w:pPr>
        <w:pStyle w:val="BL4"/>
        <w:framePr w:wrap="around"/>
      </w:pPr>
      <w:proofErr w:type="spellStart"/>
      <w:r>
        <w:lastRenderedPageBreak/>
        <w:t>Humerus</w:t>
      </w:r>
      <w:proofErr w:type="spellEnd"/>
      <w:r>
        <w:t xml:space="preserve"> </w:t>
      </w:r>
      <w:r>
        <w:br/>
        <w:t>(Fig 6-16)</w:t>
      </w:r>
    </w:p>
    <w:p w:rsidR="00EB7AB1" w:rsidRDefault="00EB7AB1" w:rsidP="00EB7AB1">
      <w:pPr>
        <w:pStyle w:val="BL4"/>
        <w:framePr w:wrap="around"/>
      </w:pPr>
      <w:r>
        <w:t>Ulna (Fig. 6-17)</w:t>
      </w:r>
    </w:p>
    <w:p w:rsidR="00EB7AB1" w:rsidRDefault="00EB7AB1" w:rsidP="00EB7AB1">
      <w:pPr>
        <w:pStyle w:val="BL4"/>
        <w:framePr w:wrap="around"/>
      </w:pPr>
      <w:r>
        <w:t>Radius(Fig. 6-17)</w:t>
      </w:r>
    </w:p>
    <w:p w:rsidR="00EB7AB1" w:rsidRDefault="00EB7AB1" w:rsidP="00EB7AB1">
      <w:pPr>
        <w:pStyle w:val="BL4"/>
        <w:framePr w:wrap="around"/>
        <w:numPr>
          <w:ilvl w:val="0"/>
          <w:numId w:val="0"/>
        </w:numPr>
        <w:ind w:left="895"/>
      </w:pPr>
    </w:p>
    <w:p w:rsidR="00EB7AB1" w:rsidRDefault="00EB7AB1" w:rsidP="00EB7AB1">
      <w:pPr>
        <w:pStyle w:val="BL4"/>
        <w:framePr w:wrap="around"/>
      </w:pPr>
      <w:r>
        <w:t>Carpals</w:t>
      </w:r>
    </w:p>
    <w:p w:rsidR="00EB7AB1" w:rsidRDefault="00EB7AB1" w:rsidP="00EB7AB1">
      <w:pPr>
        <w:pStyle w:val="BL4"/>
        <w:framePr w:wrap="around"/>
      </w:pPr>
      <w:r>
        <w:t>Metacarpals</w:t>
      </w:r>
    </w:p>
    <w:p w:rsidR="00EB7AB1" w:rsidRDefault="00EB7AB1" w:rsidP="00EB7AB1">
      <w:pPr>
        <w:pStyle w:val="BL4"/>
        <w:framePr w:wrap="around"/>
      </w:pPr>
      <w:r>
        <w:t>Phalanges</w:t>
      </w:r>
    </w:p>
    <w:p w:rsidR="00EB7AB1" w:rsidRDefault="00EB7AB1" w:rsidP="00EB7AB1">
      <w:pPr>
        <w:pStyle w:val="BL2"/>
      </w:pPr>
      <w:r>
        <w:t>Lower division</w:t>
      </w:r>
    </w:p>
    <w:p w:rsidR="00EB7AB1" w:rsidRDefault="00EB7AB1" w:rsidP="00EB7AB1">
      <w:pPr>
        <w:pStyle w:val="BL3"/>
        <w:tabs>
          <w:tab w:val="num" w:pos="965"/>
        </w:tabs>
        <w:ind w:left="965" w:hanging="180"/>
      </w:pPr>
      <w:r>
        <w:t>Pelvis</w:t>
      </w:r>
    </w:p>
    <w:p w:rsidR="00EB7AB1" w:rsidRDefault="00EB7AB1" w:rsidP="00EB7AB1">
      <w:pPr>
        <w:pStyle w:val="BL4"/>
        <w:framePr w:wrap="around"/>
      </w:pPr>
      <w:proofErr w:type="spellStart"/>
      <w:r>
        <w:t>Os</w:t>
      </w:r>
      <w:proofErr w:type="spellEnd"/>
      <w:r>
        <w:t xml:space="preserve"> </w:t>
      </w:r>
      <w:proofErr w:type="spellStart"/>
      <w:r>
        <w:t>coxae</w:t>
      </w:r>
      <w:proofErr w:type="spellEnd"/>
    </w:p>
    <w:p w:rsidR="00EB7AB1" w:rsidRDefault="00EB7AB1" w:rsidP="00EB7AB1">
      <w:pPr>
        <w:pStyle w:val="BL4"/>
        <w:framePr w:wrap="around"/>
      </w:pPr>
      <w:r>
        <w:t>Ileum</w:t>
      </w:r>
    </w:p>
    <w:p w:rsidR="00EB7AB1" w:rsidRDefault="00EB7AB1" w:rsidP="00EB7AB1">
      <w:pPr>
        <w:pStyle w:val="BL4"/>
        <w:framePr w:wrap="around"/>
      </w:pPr>
      <w:r>
        <w:t>Ischium (</w:t>
      </w:r>
      <w:proofErr w:type="spellStart"/>
      <w:r>
        <w:t>ischial</w:t>
      </w:r>
      <w:proofErr w:type="spellEnd"/>
      <w:r>
        <w:t xml:space="preserve"> spine, </w:t>
      </w:r>
      <w:proofErr w:type="spellStart"/>
      <w:r>
        <w:t>ischial</w:t>
      </w:r>
      <w:proofErr w:type="spellEnd"/>
      <w:r>
        <w:t xml:space="preserve"> tuberosity)</w:t>
      </w:r>
    </w:p>
    <w:p w:rsidR="00EB7AB1" w:rsidRDefault="00EB7AB1" w:rsidP="00EB7AB1">
      <w:pPr>
        <w:pStyle w:val="BL4"/>
        <w:framePr w:wrap="around"/>
      </w:pPr>
      <w:r>
        <w:t xml:space="preserve">pubic (pubic </w:t>
      </w:r>
      <w:proofErr w:type="spellStart"/>
      <w:r>
        <w:t>symphysis</w:t>
      </w:r>
      <w:proofErr w:type="spellEnd"/>
      <w:r>
        <w:t>)</w:t>
      </w:r>
    </w:p>
    <w:p w:rsidR="00EB7AB1" w:rsidRDefault="00EB7AB1" w:rsidP="00EB7AB1">
      <w:pPr>
        <w:pStyle w:val="BL4"/>
        <w:framePr w:wrap="around"/>
      </w:pPr>
      <w:r>
        <w:t>Acetabulum</w:t>
      </w:r>
    </w:p>
    <w:p w:rsidR="00EB7AB1" w:rsidRDefault="00EB7AB1" w:rsidP="00EB7AB1">
      <w:pPr>
        <w:pStyle w:val="BL3"/>
        <w:tabs>
          <w:tab w:val="num" w:pos="965"/>
        </w:tabs>
        <w:ind w:left="965" w:hanging="180"/>
      </w:pPr>
      <w:r>
        <w:t>Lower extremity</w:t>
      </w:r>
    </w:p>
    <w:p w:rsidR="00EB7AB1" w:rsidRDefault="00EB7AB1" w:rsidP="00EB7AB1">
      <w:pPr>
        <w:pStyle w:val="BL4"/>
        <w:framePr w:wrap="around"/>
      </w:pPr>
      <w:r>
        <w:t>Femur</w:t>
      </w:r>
    </w:p>
    <w:p w:rsidR="00EB7AB1" w:rsidRDefault="00EB7AB1" w:rsidP="00EB7AB1">
      <w:pPr>
        <w:pStyle w:val="BL4"/>
        <w:framePr w:wrap="around"/>
      </w:pPr>
      <w:r>
        <w:t>Patella</w:t>
      </w:r>
    </w:p>
    <w:p w:rsidR="00EB7AB1" w:rsidRDefault="00EB7AB1" w:rsidP="00EB7AB1">
      <w:pPr>
        <w:pStyle w:val="BL4"/>
        <w:framePr w:wrap="around"/>
      </w:pPr>
      <w:r>
        <w:t>Tibia</w:t>
      </w:r>
    </w:p>
    <w:p w:rsidR="00EB7AB1" w:rsidRDefault="00EB7AB1" w:rsidP="00EB7AB1">
      <w:pPr>
        <w:pStyle w:val="BL4"/>
        <w:framePr w:wrap="around"/>
      </w:pPr>
      <w:r>
        <w:t>Fibula</w:t>
      </w:r>
    </w:p>
    <w:p w:rsidR="00EB7AB1" w:rsidRDefault="00EB7AB1" w:rsidP="00EB7AB1">
      <w:pPr>
        <w:pStyle w:val="BL4"/>
        <w:framePr w:hSpace="0" w:vSpace="0" w:wrap="auto" w:vAnchor="margin" w:yAlign="inline"/>
        <w:suppressOverlap w:val="0"/>
      </w:pPr>
      <w:r>
        <w:t xml:space="preserve">Tarsals </w:t>
      </w:r>
    </w:p>
    <w:p w:rsidR="00EB7AB1" w:rsidRDefault="00EB7AB1" w:rsidP="00EB7AB1">
      <w:pPr>
        <w:pStyle w:val="BL4"/>
        <w:framePr w:hSpace="0" w:vSpace="0" w:wrap="auto" w:vAnchor="margin" w:yAlign="inline"/>
        <w:suppressOverlap w:val="0"/>
      </w:pPr>
      <w:r>
        <w:t>Metatarsals</w:t>
      </w:r>
    </w:p>
    <w:p w:rsidR="00EB7AB1" w:rsidRDefault="00EB7AB1" w:rsidP="00EB7AB1">
      <w:pPr>
        <w:pStyle w:val="BL4"/>
        <w:framePr w:hSpace="0" w:vSpace="0" w:wrap="auto" w:vAnchor="margin" w:yAlign="inline"/>
        <w:suppressOverlap w:val="0"/>
      </w:pPr>
      <w:r>
        <w:t>Phalanges</w:t>
      </w:r>
    </w:p>
    <w:p w:rsidR="00EB7AB1" w:rsidRDefault="00EB7AB1" w:rsidP="00EB7AB1">
      <w:pPr>
        <w:pStyle w:val="BL1"/>
      </w:pPr>
      <w:r>
        <w:t>Female pelvis (as compared to male)</w:t>
      </w:r>
    </w:p>
    <w:p w:rsidR="00EB7AB1" w:rsidRDefault="00EB7AB1" w:rsidP="00EB7AB1">
      <w:pPr>
        <w:pStyle w:val="BL2"/>
      </w:pPr>
      <w:r>
        <w:t>Lighter</w:t>
      </w:r>
    </w:p>
    <w:p w:rsidR="00EB7AB1" w:rsidRDefault="00EB7AB1" w:rsidP="00EB7AB1">
      <w:pPr>
        <w:pStyle w:val="BL2"/>
      </w:pPr>
      <w:r>
        <w:t>Wider ilia</w:t>
      </w:r>
    </w:p>
    <w:p w:rsidR="00EB7AB1" w:rsidRDefault="00EB7AB1" w:rsidP="00EB7AB1">
      <w:pPr>
        <w:pStyle w:val="BL2"/>
      </w:pPr>
      <w:r>
        <w:t>Wider pubic arch</w:t>
      </w:r>
    </w:p>
    <w:p w:rsidR="00EB7AB1" w:rsidRDefault="00EB7AB1" w:rsidP="00EB7AB1">
      <w:pPr>
        <w:pStyle w:val="BL2"/>
      </w:pPr>
      <w:r>
        <w:t>Wider, more rounded opening</w:t>
      </w:r>
    </w:p>
    <w:p w:rsidR="00EB7AB1" w:rsidRDefault="00EB7AB1" w:rsidP="00EB7AB1">
      <w:pPr>
        <w:pStyle w:val="BL2"/>
      </w:pPr>
      <w:r>
        <w:t>Larger pelvic outlet</w:t>
      </w:r>
    </w:p>
    <w:p w:rsidR="00EB7AB1" w:rsidRDefault="00EB7AB1" w:rsidP="00EB7AB1">
      <w:pPr>
        <w:pStyle w:val="BL2"/>
      </w:pPr>
      <w:r>
        <w:t>Shorter, less-curved sacrum and coccyx</w:t>
      </w:r>
    </w:p>
    <w:p w:rsidR="00EB7AB1" w:rsidRDefault="00EB7AB1" w:rsidP="00EB7AB1">
      <w:pPr>
        <w:pStyle w:val="BL1"/>
      </w:pPr>
      <w:r>
        <w:t>Bones undergo significant changes</w:t>
      </w:r>
    </w:p>
    <w:p w:rsidR="00EB7AB1" w:rsidRDefault="00EB7AB1" w:rsidP="00EB7AB1">
      <w:pPr>
        <w:pStyle w:val="BL2"/>
      </w:pPr>
      <w:r>
        <w:t>Causes</w:t>
      </w:r>
    </w:p>
    <w:p w:rsidR="00EB7AB1" w:rsidRDefault="00EB7AB1" w:rsidP="00EB7AB1">
      <w:pPr>
        <w:pStyle w:val="BL3"/>
      </w:pPr>
      <w:r>
        <w:t>Loss of calcium salts</w:t>
      </w:r>
    </w:p>
    <w:p w:rsidR="00EB7AB1" w:rsidRDefault="00EB7AB1" w:rsidP="00EB7AB1">
      <w:pPr>
        <w:pStyle w:val="BL3"/>
      </w:pPr>
      <w:r>
        <w:t>Decrease in protein</w:t>
      </w:r>
    </w:p>
    <w:p w:rsidR="00EB7AB1" w:rsidRDefault="00EB7AB1" w:rsidP="00EB7AB1">
      <w:pPr>
        <w:pStyle w:val="BL3"/>
      </w:pPr>
      <w:r>
        <w:t>Reduction in collagen</w:t>
      </w:r>
    </w:p>
    <w:p w:rsidR="00EB7AB1" w:rsidRDefault="00EB7AB1" w:rsidP="00EB7AB1">
      <w:pPr>
        <w:pStyle w:val="BL2"/>
      </w:pPr>
      <w:r>
        <w:t>Effects</w:t>
      </w:r>
    </w:p>
    <w:p w:rsidR="00EB7AB1" w:rsidRDefault="00EB7AB1" w:rsidP="00EB7AB1">
      <w:pPr>
        <w:pStyle w:val="BL3"/>
      </w:pPr>
      <w:r>
        <w:t>Loss of height</w:t>
      </w:r>
    </w:p>
    <w:p w:rsidR="00EB7AB1" w:rsidRDefault="00EB7AB1" w:rsidP="00EB7AB1">
      <w:pPr>
        <w:pStyle w:val="BL3"/>
      </w:pPr>
      <w:r>
        <w:t>Decrease in chest diameter</w:t>
      </w:r>
    </w:p>
    <w:p w:rsidR="00EB7AB1" w:rsidRDefault="00EB7AB1" w:rsidP="00EB7AB1">
      <w:pPr>
        <w:pStyle w:val="BL1"/>
      </w:pPr>
      <w:r>
        <w:t>Fibrous</w:t>
      </w:r>
    </w:p>
    <w:p w:rsidR="00EB7AB1" w:rsidRDefault="00EB7AB1" w:rsidP="00EB7AB1">
      <w:pPr>
        <w:pStyle w:val="BL2"/>
      </w:pPr>
      <w:proofErr w:type="spellStart"/>
      <w:r>
        <w:t>Synarthrosis</w:t>
      </w:r>
      <w:proofErr w:type="spellEnd"/>
      <w:r>
        <w:t xml:space="preserve"> (immovable)</w:t>
      </w:r>
    </w:p>
    <w:p w:rsidR="00EB7AB1" w:rsidRDefault="00EB7AB1" w:rsidP="00EB7AB1">
      <w:pPr>
        <w:pStyle w:val="BL1"/>
      </w:pPr>
      <w:r>
        <w:t>Cartilaginous</w:t>
      </w:r>
    </w:p>
    <w:p w:rsidR="00EB7AB1" w:rsidRDefault="00EB7AB1" w:rsidP="00EB7AB1">
      <w:pPr>
        <w:pStyle w:val="BL2"/>
      </w:pPr>
      <w:proofErr w:type="spellStart"/>
      <w:r>
        <w:t>Amphiarthrosis</w:t>
      </w:r>
      <w:proofErr w:type="spellEnd"/>
      <w:r>
        <w:t xml:space="preserve"> (slightly movable)</w:t>
      </w:r>
    </w:p>
    <w:p w:rsidR="00EB7AB1" w:rsidRDefault="00EB7AB1" w:rsidP="00EB7AB1">
      <w:pPr>
        <w:pStyle w:val="BL1"/>
      </w:pPr>
      <w:r>
        <w:t>Synovial (Fig. 6-29)</w:t>
      </w:r>
    </w:p>
    <w:p w:rsidR="00EB7AB1" w:rsidRDefault="00EB7AB1" w:rsidP="00EB7AB1">
      <w:pPr>
        <w:pStyle w:val="BL1"/>
      </w:pPr>
      <w:proofErr w:type="spellStart"/>
      <w:r>
        <w:t>Diarthrosis</w:t>
      </w:r>
      <w:proofErr w:type="spellEnd"/>
      <w:r>
        <w:t xml:space="preserve"> (freely movable)</w:t>
      </w:r>
      <w:r w:rsidRPr="00EB7AB1">
        <w:t xml:space="preserve"> </w:t>
      </w:r>
    </w:p>
    <w:p w:rsidR="00EB7AB1" w:rsidRDefault="00EB7AB1" w:rsidP="00EB7AB1">
      <w:pPr>
        <w:pStyle w:val="BL1"/>
      </w:pPr>
      <w:r>
        <w:t>Types of Synovial Joints</w:t>
      </w:r>
    </w:p>
    <w:p w:rsidR="00EB7AB1" w:rsidRDefault="00EB7AB1" w:rsidP="00EB7AB1">
      <w:pPr>
        <w:pStyle w:val="BL2"/>
      </w:pPr>
      <w:r>
        <w:tab/>
        <w:t>Classified by types of movement</w:t>
      </w:r>
    </w:p>
    <w:p w:rsidR="00EB7AB1" w:rsidRDefault="00EB7AB1" w:rsidP="00EB7AB1">
      <w:pPr>
        <w:pStyle w:val="BL3"/>
      </w:pPr>
      <w:r>
        <w:t xml:space="preserve">Gliding </w:t>
      </w:r>
    </w:p>
    <w:p w:rsidR="00EB7AB1" w:rsidRDefault="00EB7AB1" w:rsidP="00EB7AB1">
      <w:pPr>
        <w:pStyle w:val="BL3"/>
      </w:pPr>
      <w:r>
        <w:t>Hinge</w:t>
      </w:r>
    </w:p>
    <w:p w:rsidR="00EB7AB1" w:rsidRDefault="00EB7AB1" w:rsidP="00EB7AB1">
      <w:pPr>
        <w:pStyle w:val="BL3"/>
      </w:pPr>
      <w:r>
        <w:lastRenderedPageBreak/>
        <w:t>Pivot</w:t>
      </w:r>
    </w:p>
    <w:p w:rsidR="00EB7AB1" w:rsidRDefault="00EB7AB1" w:rsidP="00EB7AB1">
      <w:pPr>
        <w:pStyle w:val="BL3"/>
      </w:pPr>
      <w:proofErr w:type="spellStart"/>
      <w:r>
        <w:t>Condyloid</w:t>
      </w:r>
      <w:proofErr w:type="spellEnd"/>
    </w:p>
    <w:p w:rsidR="00EB7AB1" w:rsidRDefault="00EB7AB1" w:rsidP="00EB7AB1">
      <w:pPr>
        <w:pStyle w:val="BL3"/>
      </w:pPr>
      <w:r>
        <w:t>Saddle</w:t>
      </w:r>
    </w:p>
    <w:p w:rsidR="00EB7AB1" w:rsidRDefault="00EB7AB1" w:rsidP="00EB7AB1">
      <w:pPr>
        <w:pStyle w:val="BL3"/>
      </w:pPr>
      <w:bookmarkStart w:id="0" w:name="_GoBack"/>
      <w:r>
        <w:t>Ball-and-socket</w:t>
      </w:r>
    </w:p>
    <w:bookmarkEnd w:id="0"/>
    <w:p w:rsidR="00EB7AB1" w:rsidRDefault="00EB7AB1" w:rsidP="00EB7AB1">
      <w:pPr>
        <w:pStyle w:val="BL1"/>
      </w:pPr>
      <w:r>
        <w:t>Movement at Synovial Joints</w:t>
      </w:r>
    </w:p>
    <w:p w:rsidR="00EB7AB1" w:rsidRDefault="00EB7AB1" w:rsidP="00EB7AB1">
      <w:pPr>
        <w:pStyle w:val="BL2"/>
      </w:pPr>
      <w:r>
        <w:t>Flexion</w:t>
      </w:r>
    </w:p>
    <w:p w:rsidR="00EB7AB1" w:rsidRDefault="00EB7AB1" w:rsidP="00EB7AB1">
      <w:pPr>
        <w:pStyle w:val="BL2"/>
      </w:pPr>
      <w:r>
        <w:t>Extension</w:t>
      </w:r>
    </w:p>
    <w:p w:rsidR="00EB7AB1" w:rsidRDefault="00EB7AB1" w:rsidP="00EB7AB1">
      <w:pPr>
        <w:pStyle w:val="BL2"/>
      </w:pPr>
      <w:r>
        <w:t>Abduction</w:t>
      </w:r>
    </w:p>
    <w:p w:rsidR="00EB7AB1" w:rsidRDefault="00EB7AB1" w:rsidP="00EB7AB1">
      <w:pPr>
        <w:pStyle w:val="BL2"/>
      </w:pPr>
      <w:r>
        <w:t>Adduction</w:t>
      </w:r>
    </w:p>
    <w:p w:rsidR="00EB7AB1" w:rsidRDefault="00EB7AB1" w:rsidP="00EB7AB1">
      <w:pPr>
        <w:pStyle w:val="BL2"/>
      </w:pPr>
      <w:r>
        <w:t>Circumduction</w:t>
      </w:r>
    </w:p>
    <w:p w:rsidR="00EB7AB1" w:rsidRDefault="00EB7AB1" w:rsidP="00EB7AB1">
      <w:pPr>
        <w:pStyle w:val="BL2"/>
      </w:pPr>
      <w:r>
        <w:t>Rotation</w:t>
      </w:r>
    </w:p>
    <w:p w:rsidR="00EB7AB1" w:rsidRDefault="00EB7AB1" w:rsidP="00EB7AB1">
      <w:pPr>
        <w:pStyle w:val="BL1"/>
      </w:pPr>
      <w:r>
        <w:t>Movements characteristic of forearm and ankle</w:t>
      </w:r>
    </w:p>
    <w:p w:rsidR="00EB7AB1" w:rsidRDefault="00EB7AB1" w:rsidP="00EB7AB1">
      <w:pPr>
        <w:pStyle w:val="BL2"/>
      </w:pPr>
      <w:r>
        <w:t>Supination</w:t>
      </w:r>
    </w:p>
    <w:p w:rsidR="00EB7AB1" w:rsidRDefault="00EB7AB1" w:rsidP="00EB7AB1">
      <w:pPr>
        <w:pStyle w:val="BL2"/>
      </w:pPr>
      <w:r>
        <w:t>Pronation</w:t>
      </w:r>
    </w:p>
    <w:p w:rsidR="00EB7AB1" w:rsidRDefault="00EB7AB1" w:rsidP="00EB7AB1">
      <w:pPr>
        <w:pStyle w:val="BL2"/>
      </w:pPr>
      <w:r>
        <w:t>Inversion</w:t>
      </w:r>
    </w:p>
    <w:p w:rsidR="00EB7AB1" w:rsidRDefault="00EB7AB1" w:rsidP="00EB7AB1">
      <w:pPr>
        <w:pStyle w:val="BL2"/>
      </w:pPr>
      <w:r>
        <w:t>Eversion</w:t>
      </w:r>
    </w:p>
    <w:p w:rsidR="00EB7AB1" w:rsidRDefault="00EB7AB1" w:rsidP="00EB7AB1">
      <w:pPr>
        <w:pStyle w:val="BL2"/>
      </w:pPr>
      <w:r>
        <w:t>Dorsiflexion</w:t>
      </w:r>
    </w:p>
    <w:p w:rsidR="00EB7AB1" w:rsidRDefault="00EB7AB1" w:rsidP="00EB7AB1">
      <w:pPr>
        <w:pStyle w:val="BL2"/>
      </w:pPr>
      <w:r>
        <w:t>Plantar flexion</w:t>
      </w:r>
    </w:p>
    <w:p w:rsidR="00EB7AB1" w:rsidRDefault="00EB7AB1" w:rsidP="00EB7AB1">
      <w:pPr>
        <w:pStyle w:val="BL1"/>
      </w:pPr>
      <w:r>
        <w:t>Medical terms related to the skeleton bones and joints</w:t>
      </w:r>
    </w:p>
    <w:p w:rsidR="00EB7AB1" w:rsidRDefault="00EB7AB1" w:rsidP="00EB7AB1">
      <w:pPr>
        <w:pStyle w:val="BL2"/>
        <w:rPr>
          <w:i/>
        </w:rPr>
      </w:pPr>
      <w:r>
        <w:t xml:space="preserve">Bones: </w:t>
      </w:r>
      <w:r>
        <w:rPr>
          <w:i/>
        </w:rPr>
        <w:t xml:space="preserve">diaphysis, osseous, </w:t>
      </w:r>
      <w:proofErr w:type="spellStart"/>
      <w:r>
        <w:rPr>
          <w:i/>
        </w:rPr>
        <w:t>periosteum</w:t>
      </w:r>
      <w:proofErr w:type="spellEnd"/>
      <w:r>
        <w:rPr>
          <w:i/>
        </w:rPr>
        <w:t>, osteoclast</w:t>
      </w:r>
    </w:p>
    <w:p w:rsidR="00EB7AB1" w:rsidRDefault="00EB7AB1" w:rsidP="00EB7AB1">
      <w:pPr>
        <w:pStyle w:val="BL3"/>
      </w:pPr>
      <w:proofErr w:type="spellStart"/>
      <w:r>
        <w:rPr>
          <w:i/>
        </w:rPr>
        <w:t>dia</w:t>
      </w:r>
      <w:proofErr w:type="spellEnd"/>
      <w:r>
        <w:rPr>
          <w:i/>
        </w:rPr>
        <w:t xml:space="preserve">- </w:t>
      </w:r>
      <w:r>
        <w:t>(through, between)</w:t>
      </w:r>
    </w:p>
    <w:p w:rsidR="00EB7AB1" w:rsidRDefault="00EB7AB1" w:rsidP="00EB7AB1">
      <w:pPr>
        <w:pStyle w:val="BL3"/>
      </w:pPr>
      <w:proofErr w:type="spellStart"/>
      <w:r>
        <w:rPr>
          <w:i/>
        </w:rPr>
        <w:t>oss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osse</w:t>
      </w:r>
      <w:proofErr w:type="spellEnd"/>
      <w:r>
        <w:rPr>
          <w:i/>
        </w:rPr>
        <w:t xml:space="preserve">/o </w:t>
      </w:r>
      <w:r>
        <w:t>(bone, bone tissue)</w:t>
      </w:r>
    </w:p>
    <w:p w:rsidR="00EB7AB1" w:rsidRDefault="00EB7AB1" w:rsidP="00EB7AB1">
      <w:pPr>
        <w:pStyle w:val="BL3"/>
      </w:pPr>
      <w:proofErr w:type="spellStart"/>
      <w:r>
        <w:rPr>
          <w:i/>
        </w:rPr>
        <w:t>oste</w:t>
      </w:r>
      <w:proofErr w:type="spellEnd"/>
      <w:r>
        <w:rPr>
          <w:i/>
        </w:rPr>
        <w:t>/o</w:t>
      </w:r>
      <w:r>
        <w:t xml:space="preserve"> (bone, bone tissue)</w:t>
      </w:r>
    </w:p>
    <w:p w:rsidR="00EB7AB1" w:rsidRDefault="00EB7AB1" w:rsidP="00EB7AB1">
      <w:pPr>
        <w:pStyle w:val="BL3"/>
      </w:pPr>
      <w:r>
        <w:rPr>
          <w:i/>
        </w:rPr>
        <w:t>–</w:t>
      </w:r>
      <w:proofErr w:type="spellStart"/>
      <w:r>
        <w:rPr>
          <w:i/>
        </w:rPr>
        <w:t>clast</w:t>
      </w:r>
      <w:proofErr w:type="spellEnd"/>
      <w:r>
        <w:t xml:space="preserve"> (break)</w:t>
      </w:r>
    </w:p>
    <w:p w:rsidR="00EB7AB1" w:rsidRDefault="00EB7AB1" w:rsidP="00EB7AB1">
      <w:pPr>
        <w:pStyle w:val="BL2"/>
        <w:rPr>
          <w:i/>
        </w:rPr>
      </w:pPr>
      <w:r>
        <w:t xml:space="preserve">Divisions of the skeleton: </w:t>
      </w:r>
      <w:proofErr w:type="spellStart"/>
      <w:r>
        <w:rPr>
          <w:i/>
        </w:rPr>
        <w:t>paranasal</w:t>
      </w:r>
      <w:proofErr w:type="spellEnd"/>
      <w:r>
        <w:rPr>
          <w:i/>
        </w:rPr>
        <w:t xml:space="preserve">, parietal, </w:t>
      </w:r>
      <w:proofErr w:type="spellStart"/>
      <w:r>
        <w:rPr>
          <w:i/>
        </w:rPr>
        <w:t>intercostals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supraspinous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infraspinous</w:t>
      </w:r>
      <w:proofErr w:type="spellEnd"/>
      <w:r>
        <w:rPr>
          <w:i/>
        </w:rPr>
        <w:t>, metacarpal</w:t>
      </w:r>
    </w:p>
    <w:p w:rsidR="00EB7AB1" w:rsidRDefault="00EB7AB1" w:rsidP="00EB7AB1">
      <w:pPr>
        <w:pStyle w:val="BL3"/>
      </w:pPr>
      <w:proofErr w:type="spellStart"/>
      <w:r>
        <w:rPr>
          <w:i/>
        </w:rPr>
        <w:t>para</w:t>
      </w:r>
      <w:proofErr w:type="spellEnd"/>
      <w:r>
        <w:rPr>
          <w:i/>
        </w:rPr>
        <w:t xml:space="preserve">- </w:t>
      </w:r>
      <w:r>
        <w:t>(near)</w:t>
      </w:r>
    </w:p>
    <w:p w:rsidR="00EB7AB1" w:rsidRDefault="00EB7AB1" w:rsidP="00EB7AB1">
      <w:pPr>
        <w:pStyle w:val="BL3"/>
      </w:pPr>
      <w:proofErr w:type="spellStart"/>
      <w:r>
        <w:rPr>
          <w:i/>
        </w:rPr>
        <w:t>pariet</w:t>
      </w:r>
      <w:proofErr w:type="spellEnd"/>
      <w:r>
        <w:rPr>
          <w:i/>
        </w:rPr>
        <w:t>/o</w:t>
      </w:r>
      <w:r>
        <w:t xml:space="preserve"> (wall)</w:t>
      </w:r>
    </w:p>
    <w:p w:rsidR="00EB7AB1" w:rsidRDefault="00EB7AB1" w:rsidP="00EB7AB1">
      <w:pPr>
        <w:pStyle w:val="BL3"/>
      </w:pPr>
      <w:r>
        <w:rPr>
          <w:i/>
        </w:rPr>
        <w:t>cost/o</w:t>
      </w:r>
      <w:r>
        <w:t xml:space="preserve"> (rib)</w:t>
      </w:r>
    </w:p>
    <w:p w:rsidR="00EB7AB1" w:rsidRDefault="00EB7AB1" w:rsidP="00EB7AB1">
      <w:pPr>
        <w:pStyle w:val="BL3"/>
      </w:pPr>
      <w:r>
        <w:rPr>
          <w:i/>
        </w:rPr>
        <w:t xml:space="preserve">supra- </w:t>
      </w:r>
      <w:r>
        <w:t>(above, superior)</w:t>
      </w:r>
    </w:p>
    <w:p w:rsidR="00EB7AB1" w:rsidRDefault="00EB7AB1" w:rsidP="00EB7AB1">
      <w:pPr>
        <w:pStyle w:val="BL3"/>
      </w:pPr>
      <w:r>
        <w:rPr>
          <w:i/>
        </w:rPr>
        <w:t>infra-</w:t>
      </w:r>
      <w:r>
        <w:t xml:space="preserve"> (below, inferior)</w:t>
      </w:r>
    </w:p>
    <w:p w:rsidR="00EB7AB1" w:rsidRDefault="00EB7AB1" w:rsidP="00EB7AB1">
      <w:pPr>
        <w:pStyle w:val="BL3"/>
      </w:pPr>
      <w:r>
        <w:rPr>
          <w:i/>
        </w:rPr>
        <w:t>meta-</w:t>
      </w:r>
      <w:r>
        <w:t xml:space="preserve"> (near, beyond)</w:t>
      </w:r>
    </w:p>
    <w:p w:rsidR="00EB7AB1" w:rsidRDefault="00EB7AB1" w:rsidP="00EB7AB1">
      <w:pPr>
        <w:pStyle w:val="BL2"/>
      </w:pPr>
      <w:r>
        <w:t xml:space="preserve">The joints: </w:t>
      </w:r>
      <w:proofErr w:type="spellStart"/>
      <w:r>
        <w:rPr>
          <w:i/>
        </w:rPr>
        <w:t>synarthrosis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amphiarthrosis</w:t>
      </w:r>
      <w:proofErr w:type="spellEnd"/>
      <w:r>
        <w:rPr>
          <w:i/>
        </w:rPr>
        <w:t>, abduction, adduction, circumduction</w:t>
      </w:r>
    </w:p>
    <w:p w:rsidR="00EB7AB1" w:rsidRDefault="00EB7AB1" w:rsidP="00EB7AB1">
      <w:pPr>
        <w:pStyle w:val="BL3"/>
      </w:pPr>
      <w:proofErr w:type="spellStart"/>
      <w:r>
        <w:rPr>
          <w:i/>
        </w:rPr>
        <w:t>arthr</w:t>
      </w:r>
      <w:proofErr w:type="spellEnd"/>
      <w:r>
        <w:rPr>
          <w:i/>
        </w:rPr>
        <w:t xml:space="preserve">/o </w:t>
      </w:r>
      <w:r>
        <w:t>(joint, articulation)</w:t>
      </w:r>
    </w:p>
    <w:p w:rsidR="00EB7AB1" w:rsidRDefault="00EB7AB1" w:rsidP="00EB7AB1">
      <w:pPr>
        <w:pStyle w:val="BL3"/>
      </w:pPr>
      <w:proofErr w:type="spellStart"/>
      <w:r>
        <w:rPr>
          <w:i/>
        </w:rPr>
        <w:t>amphi</w:t>
      </w:r>
      <w:proofErr w:type="spellEnd"/>
      <w:r>
        <w:rPr>
          <w:i/>
        </w:rPr>
        <w:t xml:space="preserve">- </w:t>
      </w:r>
      <w:r>
        <w:t>(on both sides, around, double)</w:t>
      </w:r>
    </w:p>
    <w:p w:rsidR="00EB7AB1" w:rsidRDefault="00EB7AB1" w:rsidP="00EB7AB1">
      <w:pPr>
        <w:pStyle w:val="BL3"/>
      </w:pPr>
      <w:r>
        <w:rPr>
          <w:i/>
        </w:rPr>
        <w:t>ad-</w:t>
      </w:r>
      <w:r>
        <w:t xml:space="preserve"> (toward, added to)</w:t>
      </w:r>
    </w:p>
    <w:p w:rsidR="00EB7AB1" w:rsidRDefault="00EB7AB1" w:rsidP="00EB7AB1">
      <w:pPr>
        <w:pStyle w:val="BL3"/>
      </w:pPr>
      <w:proofErr w:type="spellStart"/>
      <w:r>
        <w:rPr>
          <w:i/>
        </w:rPr>
        <w:t>ab</w:t>
      </w:r>
      <w:proofErr w:type="spellEnd"/>
      <w:r>
        <w:rPr>
          <w:i/>
        </w:rPr>
        <w:t>-</w:t>
      </w:r>
      <w:r>
        <w:t xml:space="preserve"> (away from)</w:t>
      </w:r>
    </w:p>
    <w:p w:rsidR="00EB7AB1" w:rsidRDefault="00EB7AB1" w:rsidP="00EB7AB1">
      <w:pPr>
        <w:pStyle w:val="BL3"/>
        <w:numPr>
          <w:ilvl w:val="0"/>
          <w:numId w:val="0"/>
        </w:numPr>
        <w:ind w:left="360"/>
      </w:pPr>
      <w:proofErr w:type="spellStart"/>
      <w:proofErr w:type="gramStart"/>
      <w:r>
        <w:rPr>
          <w:i/>
        </w:rPr>
        <w:t>circum</w:t>
      </w:r>
      <w:proofErr w:type="spellEnd"/>
      <w:r>
        <w:rPr>
          <w:i/>
        </w:rPr>
        <w:t>-</w:t>
      </w:r>
      <w:proofErr w:type="gramEnd"/>
      <w:r>
        <w:t xml:space="preserve"> (around)</w:t>
      </w:r>
    </w:p>
    <w:p w:rsidR="00EB7AB1" w:rsidRDefault="00EB7AB1" w:rsidP="00EB7AB1">
      <w:pPr>
        <w:ind w:firstLine="720"/>
      </w:pPr>
    </w:p>
    <w:sectPr w:rsidR="00EB7A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E411B"/>
    <w:multiLevelType w:val="multilevel"/>
    <w:tmpl w:val="C4EACEEA"/>
    <w:lvl w:ilvl="0">
      <w:start w:val="1"/>
      <w:numFmt w:val="bullet"/>
      <w:pStyle w:val="BL5"/>
      <w:lvlText w:val="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pStyle w:val="BL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pStyle w:val="BL5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">
    <w:nsid w:val="2EC56F31"/>
    <w:multiLevelType w:val="hybridMultilevel"/>
    <w:tmpl w:val="278A5008"/>
    <w:lvl w:ilvl="0" w:tplc="7FD2FE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C63C92B2">
      <w:start w:val="1"/>
      <w:numFmt w:val="bullet"/>
      <w:pStyle w:val="BL3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8735D66"/>
    <w:multiLevelType w:val="hybridMultilevel"/>
    <w:tmpl w:val="D9427BF8"/>
    <w:lvl w:ilvl="0" w:tplc="6B2CF58A">
      <w:start w:val="1"/>
      <w:numFmt w:val="bullet"/>
      <w:pStyle w:val="BL2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2BD1535"/>
    <w:multiLevelType w:val="multilevel"/>
    <w:tmpl w:val="D53AB47C"/>
    <w:lvl w:ilvl="0">
      <w:start w:val="1"/>
      <w:numFmt w:val="bullet"/>
      <w:pStyle w:val="BL1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>
    <w:nsid w:val="7C506AEF"/>
    <w:multiLevelType w:val="hybridMultilevel"/>
    <w:tmpl w:val="1D603C32"/>
    <w:lvl w:ilvl="0" w:tplc="92BE015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AB1"/>
    <w:rsid w:val="00745D95"/>
    <w:rsid w:val="00EB7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L2">
    <w:name w:val="BL2"/>
    <w:basedOn w:val="Normal"/>
    <w:rsid w:val="00EB7AB1"/>
    <w:pPr>
      <w:numPr>
        <w:numId w:val="1"/>
      </w:numPr>
      <w:tabs>
        <w:tab w:val="clear" w:pos="720"/>
      </w:tabs>
      <w:spacing w:after="0" w:line="240" w:lineRule="auto"/>
      <w:ind w:left="749"/>
    </w:pPr>
    <w:rPr>
      <w:rFonts w:ascii="Times New Roman" w:eastAsia="Times New Roman" w:hAnsi="Times New Roman" w:cs="Times New Roman"/>
      <w:sz w:val="20"/>
    </w:rPr>
  </w:style>
  <w:style w:type="paragraph" w:customStyle="1" w:styleId="BL1">
    <w:name w:val="BL1"/>
    <w:basedOn w:val="Normal"/>
    <w:rsid w:val="00EB7AB1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L3">
    <w:name w:val="BL3"/>
    <w:basedOn w:val="BL2"/>
    <w:rsid w:val="00EB7AB1"/>
    <w:pPr>
      <w:numPr>
        <w:ilvl w:val="2"/>
        <w:numId w:val="3"/>
      </w:numPr>
      <w:tabs>
        <w:tab w:val="clear" w:pos="2160"/>
        <w:tab w:val="left" w:pos="902"/>
      </w:tabs>
      <w:spacing w:after="40"/>
      <w:ind w:left="907" w:hanging="187"/>
    </w:pPr>
  </w:style>
  <w:style w:type="paragraph" w:customStyle="1" w:styleId="BL4">
    <w:name w:val="BL4"/>
    <w:basedOn w:val="Normal"/>
    <w:rsid w:val="00EB7AB1"/>
    <w:pPr>
      <w:framePr w:hSpace="187" w:vSpace="187" w:wrap="around" w:vAnchor="text" w:hAnchor="text" w:y="1"/>
      <w:numPr>
        <w:ilvl w:val="3"/>
        <w:numId w:val="4"/>
      </w:numPr>
      <w:tabs>
        <w:tab w:val="clear" w:pos="1440"/>
      </w:tabs>
      <w:spacing w:after="0" w:line="240" w:lineRule="auto"/>
      <w:ind w:left="1073" w:hanging="178"/>
      <w:suppressOverlap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L5">
    <w:name w:val="BL5"/>
    <w:basedOn w:val="Normal"/>
    <w:rsid w:val="00EB7AB1"/>
    <w:pPr>
      <w:numPr>
        <w:ilvl w:val="4"/>
        <w:numId w:val="4"/>
      </w:numPr>
      <w:spacing w:after="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Char1">
    <w:name w:val=" Char Char1"/>
    <w:basedOn w:val="DefaultParagraphFont"/>
    <w:rsid w:val="00EB7AB1"/>
    <w:rPr>
      <w:rFonts w:ascii="Arial" w:hAnsi="Arial" w:cs="Arial"/>
      <w:b/>
      <w:bCs/>
      <w:sz w:val="16"/>
      <w:szCs w:val="18"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L2">
    <w:name w:val="BL2"/>
    <w:basedOn w:val="Normal"/>
    <w:rsid w:val="00EB7AB1"/>
    <w:pPr>
      <w:numPr>
        <w:numId w:val="1"/>
      </w:numPr>
      <w:tabs>
        <w:tab w:val="clear" w:pos="720"/>
      </w:tabs>
      <w:spacing w:after="0" w:line="240" w:lineRule="auto"/>
      <w:ind w:left="749"/>
    </w:pPr>
    <w:rPr>
      <w:rFonts w:ascii="Times New Roman" w:eastAsia="Times New Roman" w:hAnsi="Times New Roman" w:cs="Times New Roman"/>
      <w:sz w:val="20"/>
    </w:rPr>
  </w:style>
  <w:style w:type="paragraph" w:customStyle="1" w:styleId="BL1">
    <w:name w:val="BL1"/>
    <w:basedOn w:val="Normal"/>
    <w:rsid w:val="00EB7AB1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L3">
    <w:name w:val="BL3"/>
    <w:basedOn w:val="BL2"/>
    <w:rsid w:val="00EB7AB1"/>
    <w:pPr>
      <w:numPr>
        <w:ilvl w:val="2"/>
        <w:numId w:val="3"/>
      </w:numPr>
      <w:tabs>
        <w:tab w:val="clear" w:pos="2160"/>
        <w:tab w:val="left" w:pos="902"/>
      </w:tabs>
      <w:spacing w:after="40"/>
      <w:ind w:left="907" w:hanging="187"/>
    </w:pPr>
  </w:style>
  <w:style w:type="paragraph" w:customStyle="1" w:styleId="BL4">
    <w:name w:val="BL4"/>
    <w:basedOn w:val="Normal"/>
    <w:rsid w:val="00EB7AB1"/>
    <w:pPr>
      <w:framePr w:hSpace="187" w:vSpace="187" w:wrap="around" w:vAnchor="text" w:hAnchor="text" w:y="1"/>
      <w:numPr>
        <w:ilvl w:val="3"/>
        <w:numId w:val="4"/>
      </w:numPr>
      <w:tabs>
        <w:tab w:val="clear" w:pos="1440"/>
      </w:tabs>
      <w:spacing w:after="0" w:line="240" w:lineRule="auto"/>
      <w:ind w:left="1073" w:hanging="178"/>
      <w:suppressOverlap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L5">
    <w:name w:val="BL5"/>
    <w:basedOn w:val="Normal"/>
    <w:rsid w:val="00EB7AB1"/>
    <w:pPr>
      <w:numPr>
        <w:ilvl w:val="4"/>
        <w:numId w:val="4"/>
      </w:numPr>
      <w:spacing w:after="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Char1">
    <w:name w:val=" Char Char1"/>
    <w:basedOn w:val="DefaultParagraphFont"/>
    <w:rsid w:val="00EB7AB1"/>
    <w:rPr>
      <w:rFonts w:ascii="Arial" w:hAnsi="Arial" w:cs="Arial"/>
      <w:b/>
      <w:bCs/>
      <w:sz w:val="16"/>
      <w:szCs w:val="18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529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Jamie Batts</dc:creator>
  <cp:lastModifiedBy>Jamie Batts</cp:lastModifiedBy>
  <cp:revision>1</cp:revision>
  <dcterms:created xsi:type="dcterms:W3CDTF">2011-08-07T11:50:00Z</dcterms:created>
  <dcterms:modified xsi:type="dcterms:W3CDTF">2011-08-07T11:55:00Z</dcterms:modified>
</cp:coreProperties>
</file>